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565F4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06.11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.2025 </w:t>
      </w:r>
    </w:p>
    <w:p w:rsidR="00A36A12" w:rsidRDefault="00565F48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0611</w:t>
      </w:r>
      <w:r w:rsidR="00B31B67">
        <w:rPr>
          <w:rFonts w:ascii="Times New Roman" w:hAnsi="Times New Roman"/>
          <w:color w:val="FF0000"/>
          <w:sz w:val="24"/>
          <w:szCs w:val="24"/>
        </w:rPr>
        <w:t>2025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Default="00B31B67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21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9E7542">
        <w:rPr>
          <w:rFonts w:ascii="Times New Roman" w:hAnsi="Times New Roman" w:cs="Times New Roman"/>
          <w:color w:val="000000"/>
          <w:sz w:val="24"/>
        </w:rPr>
        <w:t xml:space="preserve">Татьяна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Дашанимаева Туяна</w:t>
      </w:r>
      <w:r w:rsidR="00FC65F7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A36A12" w:rsidRPr="00565F48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Соколова Ольга </w:t>
      </w:r>
    </w:p>
    <w:p w:rsidR="00A36A12" w:rsidRPr="00565F4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565F48">
        <w:rPr>
          <w:rFonts w:ascii="Times New Roman" w:hAnsi="Times New Roman" w:cs="Times New Roman"/>
          <w:color w:val="000000"/>
          <w:sz w:val="24"/>
        </w:rPr>
        <w:t>К</w:t>
      </w:r>
      <w:r w:rsidR="00565F48" w:rsidRPr="00565F48">
        <w:rPr>
          <w:rFonts w:ascii="Times New Roman" w:hAnsi="Times New Roman" w:cs="Times New Roman"/>
          <w:color w:val="000000"/>
          <w:sz w:val="24"/>
        </w:rPr>
        <w:t xml:space="preserve">аменева Елена </w:t>
      </w:r>
      <w:r w:rsidR="00565F48">
        <w:rPr>
          <w:rFonts w:ascii="Times New Roman" w:hAnsi="Times New Roman" w:cs="Times New Roman"/>
          <w:color w:val="000000"/>
          <w:sz w:val="24"/>
        </w:rPr>
        <w:t>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Серёгина Ольга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A36A12" w:rsidRPr="0024314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243148">
        <w:rPr>
          <w:rFonts w:ascii="Times New Roman" w:hAnsi="Times New Roman" w:cs="Times New Roman"/>
          <w:color w:val="000000"/>
          <w:sz w:val="24"/>
        </w:rPr>
        <w:t>Доржиева Эржена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Очирова Елена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A36A12" w:rsidRDefault="00FC65F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Ринчинова Марина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FC65F7" w:rsidRPr="00FC65F7" w:rsidRDefault="00FC65F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FC65F7">
        <w:rPr>
          <w:rFonts w:ascii="Times New Roman" w:hAnsi="Times New Roman" w:cs="Times New Roman"/>
          <w:color w:val="000000"/>
          <w:sz w:val="24"/>
        </w:rPr>
        <w:t>Пьянзин Денис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A36A12" w:rsidRPr="00B70438" w:rsidRDefault="00A36A12" w:rsidP="00B70438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явление Совета ИВО. </w:t>
      </w:r>
    </w:p>
    <w:p w:rsidR="00A36A12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A36A12" w:rsidRDefault="00FC65F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Слова </w:t>
      </w:r>
      <w:r w:rsidR="00243148">
        <w:rPr>
          <w:rFonts w:ascii="Times New Roman" w:hAnsi="Times New Roman" w:cs="Times New Roman"/>
          <w:sz w:val="24"/>
          <w:szCs w:val="24"/>
        </w:rPr>
        <w:t xml:space="preserve">О-Ч-С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43148">
        <w:rPr>
          <w:rFonts w:ascii="Times New Roman" w:hAnsi="Times New Roman" w:cs="Times New Roman"/>
          <w:sz w:val="24"/>
          <w:szCs w:val="24"/>
        </w:rPr>
        <w:t>-ю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148">
        <w:rPr>
          <w:rFonts w:ascii="Times New Roman" w:hAnsi="Times New Roman" w:cs="Times New Roman"/>
          <w:sz w:val="24"/>
          <w:szCs w:val="24"/>
        </w:rPr>
        <w:t>высшими научными началами</w:t>
      </w:r>
      <w:r>
        <w:rPr>
          <w:rFonts w:ascii="Times New Roman" w:hAnsi="Times New Roman" w:cs="Times New Roman"/>
          <w:sz w:val="24"/>
          <w:szCs w:val="24"/>
        </w:rPr>
        <w:t>: явление, процесс, тело, субъект, объём, предмет.</w:t>
      </w:r>
      <w:r w:rsidR="00023947">
        <w:rPr>
          <w:rFonts w:ascii="Times New Roman" w:hAnsi="Times New Roman" w:cs="Times New Roman"/>
          <w:sz w:val="24"/>
          <w:szCs w:val="24"/>
        </w:rPr>
        <w:t xml:space="preserve"> Мозговой штурм.</w:t>
      </w:r>
      <w:r w:rsidR="00243148">
        <w:rPr>
          <w:rFonts w:ascii="Times New Roman" w:hAnsi="Times New Roman" w:cs="Times New Roman"/>
          <w:sz w:val="24"/>
          <w:szCs w:val="24"/>
        </w:rPr>
        <w:t>1025 арх</w:t>
      </w:r>
    </w:p>
    <w:p w:rsidR="00FC65F7" w:rsidRDefault="00FC65F7" w:rsidP="00FC65F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Зданий Подразделения в 27-33 космосах.</w:t>
      </w:r>
    </w:p>
    <w:p w:rsidR="009E7542" w:rsidRDefault="009E7542" w:rsidP="00FC65F7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4 курса Синтеза с сентября 2025 года в ведении Аватарессы Синтеза Сердюк О.</w:t>
      </w:r>
    </w:p>
    <w:p w:rsidR="00A36A12" w:rsidRPr="00F81102" w:rsidRDefault="00B31B67" w:rsidP="00F81102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Совета ИВО в Куба</w:t>
      </w:r>
      <w:r w:rsidR="00FC65F7">
        <w:rPr>
          <w:rFonts w:ascii="Times New Roman" w:hAnsi="Times New Roman" w:cs="Times New Roman"/>
          <w:sz w:val="24"/>
          <w:szCs w:val="24"/>
        </w:rPr>
        <w:t>х Синтеза 66</w:t>
      </w:r>
      <w:r>
        <w:rPr>
          <w:rFonts w:ascii="Times New Roman" w:hAnsi="Times New Roman" w:cs="Times New Roman"/>
          <w:sz w:val="24"/>
          <w:szCs w:val="24"/>
        </w:rPr>
        <w:t xml:space="preserve"> зданий подразделения ИВДИВО Бурятия. 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E97AA6" w:rsidRPr="00B70438" w:rsidRDefault="00B70438" w:rsidP="00B70438">
      <w:pPr>
        <w:pStyle w:val="afff5"/>
        <w:numPr>
          <w:ilvl w:val="0"/>
          <w:numId w:val="16"/>
        </w:numPr>
        <w:jc w:val="both"/>
        <w:rPr>
          <w:sz w:val="24"/>
          <w:szCs w:val="24"/>
        </w:rPr>
      </w:pPr>
      <w:r w:rsidRPr="00B704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Выявлены</w:t>
      </w:r>
      <w:r w:rsidR="00E97AA6" w:rsidRPr="00B70438">
        <w:rPr>
          <w:rFonts w:ascii="Times New Roman" w:hAnsi="Times New Roman" w:cs="Times New Roman"/>
          <w:color w:val="000000"/>
          <w:sz w:val="24"/>
          <w:szCs w:val="24"/>
        </w:rPr>
        <w:t xml:space="preserve"> 6 научных начал:</w:t>
      </w:r>
    </w:p>
    <w:p w:rsid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4832" w:rsidRPr="00B70438">
        <w:rPr>
          <w:rFonts w:ascii="Times New Roman" w:hAnsi="Times New Roman" w:cs="Times New Roman"/>
          <w:sz w:val="24"/>
          <w:szCs w:val="24"/>
        </w:rPr>
        <w:t>Явление – Синтез Лично Ориентированный витиём Огня</w:t>
      </w:r>
    </w:p>
    <w:p w:rsid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4832" w:rsidRPr="00B70438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551528" w:rsidRPr="00B70438">
        <w:rPr>
          <w:rFonts w:ascii="Times New Roman" w:hAnsi="Times New Roman" w:cs="Times New Roman"/>
          <w:sz w:val="24"/>
          <w:szCs w:val="24"/>
        </w:rPr>
        <w:t>–</w:t>
      </w:r>
      <w:r w:rsidR="00B94832" w:rsidRPr="00B70438">
        <w:rPr>
          <w:rFonts w:ascii="Times New Roman" w:hAnsi="Times New Roman" w:cs="Times New Roman"/>
          <w:sz w:val="24"/>
          <w:szCs w:val="24"/>
        </w:rPr>
        <w:t xml:space="preserve"> </w:t>
      </w:r>
      <w:r w:rsidR="00551528" w:rsidRPr="00B70438">
        <w:rPr>
          <w:rFonts w:ascii="Times New Roman" w:hAnsi="Times New Roman" w:cs="Times New Roman"/>
          <w:sz w:val="24"/>
          <w:szCs w:val="24"/>
        </w:rPr>
        <w:t>ИВДИВО-реализации-развития, ИВДИВО- Субъекта</w:t>
      </w:r>
      <w:r w:rsidR="00E97AA6" w:rsidRPr="00B70438">
        <w:rPr>
          <w:rFonts w:ascii="Times New Roman" w:hAnsi="Times New Roman" w:cs="Times New Roman"/>
          <w:sz w:val="24"/>
          <w:szCs w:val="24"/>
        </w:rPr>
        <w:t xml:space="preserve"> разработки</w:t>
      </w:r>
    </w:p>
    <w:p w:rsid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528" w:rsidRPr="00B70438">
        <w:rPr>
          <w:rFonts w:ascii="Times New Roman" w:hAnsi="Times New Roman" w:cs="Times New Roman"/>
          <w:sz w:val="24"/>
          <w:szCs w:val="24"/>
        </w:rPr>
        <w:t>Тело Структурная Единица языка ИВО</w:t>
      </w:r>
    </w:p>
    <w:p w:rsid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1528" w:rsidRPr="00B70438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0A14AA" w:rsidRPr="00B70438">
        <w:rPr>
          <w:rFonts w:ascii="Times New Roman" w:hAnsi="Times New Roman" w:cs="Times New Roman"/>
          <w:sz w:val="24"/>
          <w:szCs w:val="24"/>
        </w:rPr>
        <w:t>–</w:t>
      </w:r>
      <w:r w:rsidR="00551528" w:rsidRPr="00B70438">
        <w:rPr>
          <w:rFonts w:ascii="Times New Roman" w:hAnsi="Times New Roman" w:cs="Times New Roman"/>
          <w:sz w:val="24"/>
          <w:szCs w:val="24"/>
        </w:rPr>
        <w:t xml:space="preserve"> </w:t>
      </w:r>
      <w:r w:rsidR="000A14AA" w:rsidRPr="00B70438">
        <w:rPr>
          <w:rFonts w:ascii="Times New Roman" w:hAnsi="Times New Roman" w:cs="Times New Roman"/>
          <w:sz w:val="24"/>
          <w:szCs w:val="24"/>
        </w:rPr>
        <w:t>Я-Логос</w:t>
      </w:r>
    </w:p>
    <w:p w:rsid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4AA" w:rsidRPr="00B70438">
        <w:rPr>
          <w:rFonts w:ascii="Times New Roman" w:hAnsi="Times New Roman" w:cs="Times New Roman"/>
          <w:sz w:val="24"/>
          <w:szCs w:val="24"/>
        </w:rPr>
        <w:t>Объект –особенное потенциала</w:t>
      </w:r>
      <w:r w:rsidR="00E97AA6" w:rsidRPr="00B70438">
        <w:rPr>
          <w:rFonts w:ascii="Times New Roman" w:hAnsi="Times New Roman" w:cs="Times New Roman"/>
          <w:sz w:val="24"/>
          <w:szCs w:val="24"/>
        </w:rPr>
        <w:t xml:space="preserve"> Субъекта</w:t>
      </w:r>
    </w:p>
    <w:p w:rsidR="000A14AA" w:rsidRPr="00B70438" w:rsidRDefault="00B70438" w:rsidP="00B704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4AA" w:rsidRPr="00B70438">
        <w:rPr>
          <w:rFonts w:ascii="Times New Roman" w:hAnsi="Times New Roman" w:cs="Times New Roman"/>
          <w:sz w:val="24"/>
          <w:szCs w:val="24"/>
        </w:rPr>
        <w:t>Предмет – Иерархия Слова</w:t>
      </w:r>
    </w:p>
    <w:p w:rsidR="009E7542" w:rsidRDefault="009E7542" w:rsidP="009E7542">
      <w:pPr>
        <w:pStyle w:val="afff5"/>
        <w:jc w:val="both"/>
        <w:rPr>
          <w:rFonts w:ascii="Times New Roman" w:hAnsi="Times New Roman" w:cs="Times New Roman"/>
          <w:sz w:val="24"/>
          <w:szCs w:val="24"/>
        </w:rPr>
      </w:pPr>
    </w:p>
    <w:p w:rsidR="00B70438" w:rsidRDefault="009E7542" w:rsidP="00B70438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438">
        <w:rPr>
          <w:rFonts w:ascii="Times New Roman" w:hAnsi="Times New Roman" w:cs="Times New Roman"/>
          <w:sz w:val="24"/>
          <w:szCs w:val="24"/>
        </w:rPr>
        <w:t>С</w:t>
      </w:r>
      <w:r w:rsidR="00B70438">
        <w:rPr>
          <w:rFonts w:ascii="Times New Roman" w:hAnsi="Times New Roman" w:cs="Times New Roman"/>
          <w:sz w:val="24"/>
          <w:szCs w:val="24"/>
        </w:rPr>
        <w:t>тяжены здания в 27-33 космосах.</w:t>
      </w:r>
    </w:p>
    <w:p w:rsidR="009E7542" w:rsidRPr="00B70438" w:rsidRDefault="009E7542" w:rsidP="00B70438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438">
        <w:rPr>
          <w:rFonts w:ascii="Times New Roman" w:hAnsi="Times New Roman" w:cs="Times New Roman"/>
          <w:sz w:val="24"/>
          <w:szCs w:val="24"/>
        </w:rPr>
        <w:t>У</w:t>
      </w:r>
      <w:r w:rsidR="00B70438" w:rsidRPr="00B70438">
        <w:rPr>
          <w:rFonts w:ascii="Times New Roman" w:hAnsi="Times New Roman" w:cs="Times New Roman"/>
          <w:sz w:val="24"/>
          <w:szCs w:val="24"/>
        </w:rPr>
        <w:t>тверждён</w:t>
      </w:r>
      <w:r w:rsidRPr="00B70438">
        <w:rPr>
          <w:rFonts w:ascii="Times New Roman" w:hAnsi="Times New Roman" w:cs="Times New Roman"/>
          <w:sz w:val="24"/>
          <w:szCs w:val="24"/>
        </w:rPr>
        <w:t xml:space="preserve"> 4 курса Синтеза с сентября 2025 года в ведении Аватарессы Синтеза Сердюк О.</w:t>
      </w:r>
    </w:p>
    <w:p w:rsidR="009E7542" w:rsidRDefault="009E7542" w:rsidP="009E7542">
      <w:pPr>
        <w:pStyle w:val="afff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A36A12" w:rsidRDefault="00E97AA6">
      <w:pPr>
        <w:ind w:left="3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Слово, </w:t>
      </w:r>
      <w:r w:rsidR="005D6F00">
        <w:rPr>
          <w:rFonts w:ascii="Times New Roman" w:hAnsi="Times New Roman" w:cs="Times New Roman"/>
          <w:bCs/>
          <w:color w:val="000000"/>
          <w:sz w:val="24"/>
          <w:szCs w:val="24"/>
        </w:rPr>
        <w:t>Синтез, Огонь, потенциал, лексема.</w:t>
      </w:r>
    </w:p>
    <w:p w:rsidR="00A36A12" w:rsidRDefault="00A36A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протокольного и цивилизационного Синтеза ИВАС Кут Хуми </w:t>
      </w:r>
      <w:r w:rsidR="00023947">
        <w:rPr>
          <w:rFonts w:ascii="Times New Roman" w:hAnsi="Times New Roman" w:cs="Times New Roman"/>
          <w:color w:val="000000" w:themeColor="text1"/>
          <w:sz w:val="24"/>
          <w:szCs w:val="24"/>
        </w:rPr>
        <w:t>Воробьева Ирина 06.11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sectPr w:rsidR="00A36A1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21" w:rsidRDefault="00BE1A21">
      <w:pPr>
        <w:spacing w:line="240" w:lineRule="auto"/>
      </w:pPr>
      <w:r>
        <w:separator/>
      </w:r>
    </w:p>
  </w:endnote>
  <w:endnote w:type="continuationSeparator" w:id="0">
    <w:p w:rsidR="00BE1A21" w:rsidRDefault="00BE1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21" w:rsidRDefault="00BE1A21">
      <w:pPr>
        <w:spacing w:after="0"/>
      </w:pPr>
      <w:r>
        <w:separator/>
      </w:r>
    </w:p>
  </w:footnote>
  <w:footnote w:type="continuationSeparator" w:id="0">
    <w:p w:rsidR="00BE1A21" w:rsidRDefault="00BE1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657E6"/>
    <w:rsid w:val="000716D2"/>
    <w:rsid w:val="00071AAB"/>
    <w:rsid w:val="00082D67"/>
    <w:rsid w:val="000A14AA"/>
    <w:rsid w:val="000A4F11"/>
    <w:rsid w:val="000B76C4"/>
    <w:rsid w:val="000C5610"/>
    <w:rsid w:val="000E6552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3148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5424F"/>
    <w:rsid w:val="004643D8"/>
    <w:rsid w:val="00497C24"/>
    <w:rsid w:val="004C7BA5"/>
    <w:rsid w:val="004E7628"/>
    <w:rsid w:val="004F48F2"/>
    <w:rsid w:val="005149B1"/>
    <w:rsid w:val="00551528"/>
    <w:rsid w:val="005647F2"/>
    <w:rsid w:val="00565F48"/>
    <w:rsid w:val="005662D1"/>
    <w:rsid w:val="00573A09"/>
    <w:rsid w:val="005A4526"/>
    <w:rsid w:val="005C1B16"/>
    <w:rsid w:val="005D6F00"/>
    <w:rsid w:val="005E53D0"/>
    <w:rsid w:val="005F2A5A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7C3408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4828"/>
    <w:rsid w:val="009C600F"/>
    <w:rsid w:val="009D3723"/>
    <w:rsid w:val="009E04F2"/>
    <w:rsid w:val="009E7542"/>
    <w:rsid w:val="00A03B7B"/>
    <w:rsid w:val="00A200C9"/>
    <w:rsid w:val="00A250D5"/>
    <w:rsid w:val="00A32F56"/>
    <w:rsid w:val="00A36028"/>
    <w:rsid w:val="00A36A12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0438"/>
    <w:rsid w:val="00B74876"/>
    <w:rsid w:val="00B94832"/>
    <w:rsid w:val="00BB7C2B"/>
    <w:rsid w:val="00BC1664"/>
    <w:rsid w:val="00BC2546"/>
    <w:rsid w:val="00BC7D6C"/>
    <w:rsid w:val="00BD7143"/>
    <w:rsid w:val="00BE1A21"/>
    <w:rsid w:val="00BF2E20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97AA6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97DE3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4</cp:revision>
  <dcterms:created xsi:type="dcterms:W3CDTF">2025-11-07T05:06:00Z</dcterms:created>
  <dcterms:modified xsi:type="dcterms:W3CDTF">2025-12-04T01:21:00Z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